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4AB" w14:textId="77777777" w:rsidR="0068214D" w:rsidRPr="002F21E2" w:rsidRDefault="0068214D" w:rsidP="0068214D">
      <w:pPr>
        <w:jc w:val="center"/>
        <w:rPr>
          <w:b/>
        </w:rPr>
      </w:pPr>
      <w:r w:rsidRPr="002F21E2">
        <w:rPr>
          <w:b/>
        </w:rPr>
        <w:t>WHISTLER COMMUNITY SERVICES SOCIETY</w:t>
      </w:r>
    </w:p>
    <w:p w14:paraId="10D99442" w14:textId="3798C5DB" w:rsidR="0068214D" w:rsidRPr="002F21E2" w:rsidRDefault="00A359AE" w:rsidP="0068214D">
      <w:pPr>
        <w:jc w:val="center"/>
        <w:rPr>
          <w:b/>
        </w:rPr>
      </w:pPr>
      <w:r>
        <w:rPr>
          <w:b/>
        </w:rPr>
        <w:t>Outreach</w:t>
      </w:r>
      <w:r w:rsidR="005B5442">
        <w:rPr>
          <w:b/>
        </w:rPr>
        <w:t xml:space="preserve"> </w:t>
      </w:r>
      <w:r>
        <w:rPr>
          <w:b/>
        </w:rPr>
        <w:t>Worker</w:t>
      </w:r>
    </w:p>
    <w:p w14:paraId="06195D2E" w14:textId="77777777" w:rsidR="0068214D" w:rsidRPr="00A359AE" w:rsidRDefault="0068214D" w:rsidP="0068214D">
      <w:pPr>
        <w:jc w:val="center"/>
        <w:rPr>
          <w:b/>
        </w:rPr>
      </w:pPr>
    </w:p>
    <w:p w14:paraId="16185FD7" w14:textId="77777777" w:rsidR="0068214D" w:rsidRPr="00A359AE" w:rsidRDefault="0068214D" w:rsidP="0068214D">
      <w:pPr>
        <w:jc w:val="center"/>
      </w:pPr>
    </w:p>
    <w:p w14:paraId="40218270" w14:textId="26CBE4C1" w:rsidR="0068214D" w:rsidRPr="00A359AE" w:rsidRDefault="0068214D" w:rsidP="0068214D">
      <w:r w:rsidRPr="00A359AE">
        <w:rPr>
          <w:b/>
        </w:rPr>
        <w:t>JOB STATUS</w:t>
      </w:r>
      <w:r w:rsidRPr="00A359AE">
        <w:t xml:space="preserve">: </w:t>
      </w:r>
      <w:r w:rsidR="00E62BB5">
        <w:t>Full time</w:t>
      </w:r>
      <w:r w:rsidR="00747E2D">
        <w:t xml:space="preserve">, </w:t>
      </w:r>
      <w:proofErr w:type="gramStart"/>
      <w:r w:rsidR="00747E2D">
        <w:t>3-4 month</w:t>
      </w:r>
      <w:proofErr w:type="gramEnd"/>
      <w:r w:rsidR="00747E2D">
        <w:t xml:space="preserve"> </w:t>
      </w:r>
      <w:r w:rsidR="00E62BB5">
        <w:t xml:space="preserve">contract </w:t>
      </w:r>
    </w:p>
    <w:p w14:paraId="6FC6FDE3" w14:textId="0BC203FE" w:rsidR="0068214D" w:rsidRPr="00A359AE" w:rsidRDefault="0068214D" w:rsidP="0068214D">
      <w:r w:rsidRPr="00A359AE">
        <w:rPr>
          <w:b/>
        </w:rPr>
        <w:t>REPORTS TO</w:t>
      </w:r>
      <w:r w:rsidRPr="00A359AE">
        <w:t xml:space="preserve">: </w:t>
      </w:r>
      <w:r w:rsidR="00B5316A" w:rsidRPr="00A359AE">
        <w:t>Outreach Program Manager</w:t>
      </w:r>
    </w:p>
    <w:p w14:paraId="4006D23E" w14:textId="6B1F2259" w:rsidR="0068214D" w:rsidRPr="00A359AE" w:rsidRDefault="0068214D" w:rsidP="0068214D">
      <w:r w:rsidRPr="00A359AE">
        <w:rPr>
          <w:b/>
        </w:rPr>
        <w:t>BENEFITS:</w:t>
      </w:r>
      <w:r w:rsidRPr="00A359AE">
        <w:t xml:space="preserve"> </w:t>
      </w:r>
      <w:r w:rsidR="00A359AE" w:rsidRPr="00A359AE">
        <w:t>Eligible after 3 months</w:t>
      </w:r>
    </w:p>
    <w:p w14:paraId="60BC7A33" w14:textId="70C52EBA" w:rsidR="0068214D" w:rsidRPr="00A359AE" w:rsidRDefault="0068214D" w:rsidP="0068214D">
      <w:r w:rsidRPr="00A359AE">
        <w:rPr>
          <w:b/>
        </w:rPr>
        <w:t>HOURS/WEEK:</w:t>
      </w:r>
      <w:r w:rsidRPr="00A359AE">
        <w:t xml:space="preserve"> </w:t>
      </w:r>
      <w:r w:rsidR="00526AA6">
        <w:t xml:space="preserve">40 </w:t>
      </w:r>
      <w:r w:rsidR="00D57F88" w:rsidRPr="00A359AE">
        <w:t>hours per week</w:t>
      </w:r>
      <w:r w:rsidR="00526AA6">
        <w:t xml:space="preserve"> (Tuesday-Saturday 10am-6pm)</w:t>
      </w:r>
    </w:p>
    <w:p w14:paraId="1F1A379F" w14:textId="7DE764DE" w:rsidR="0068214D" w:rsidRDefault="0068214D" w:rsidP="0068214D">
      <w:r w:rsidRPr="00A359AE">
        <w:rPr>
          <w:b/>
        </w:rPr>
        <w:t>SPECIAL REQUIREMENTS</w:t>
      </w:r>
      <w:r w:rsidRPr="00A359AE">
        <w:t xml:space="preserve">:  </w:t>
      </w:r>
      <w:r w:rsidR="009A53B1">
        <w:t>Vulnerable Sector C</w:t>
      </w:r>
      <w:r w:rsidRPr="00A359AE">
        <w:t>heck Completed Upon Initial Hiring Process</w:t>
      </w:r>
    </w:p>
    <w:p w14:paraId="68FDCB63" w14:textId="77777777" w:rsidR="00E62BB5" w:rsidRPr="00E62BB5" w:rsidRDefault="00E62BB5" w:rsidP="0068214D"/>
    <w:p w14:paraId="374DA0BD" w14:textId="2E844BF1" w:rsidR="00675ED4" w:rsidRPr="005B5442" w:rsidRDefault="00675ED4" w:rsidP="0068214D">
      <w:pPr>
        <w:rPr>
          <w:bCs/>
        </w:rPr>
      </w:pPr>
      <w:r w:rsidRPr="005B5442">
        <w:rPr>
          <w:b/>
        </w:rPr>
        <w:t>M</w:t>
      </w:r>
      <w:r w:rsidR="00F465B4">
        <w:rPr>
          <w:b/>
        </w:rPr>
        <w:t>ISSION STATEMENT</w:t>
      </w:r>
      <w:r w:rsidR="005B5442" w:rsidRPr="005B5442">
        <w:rPr>
          <w:b/>
        </w:rPr>
        <w:t>:</w:t>
      </w:r>
      <w:r w:rsidR="005B5442" w:rsidRPr="005B5442">
        <w:rPr>
          <w:bCs/>
        </w:rPr>
        <w:t xml:space="preserve"> </w:t>
      </w:r>
      <w:r w:rsidR="00526AA6">
        <w:rPr>
          <w:bCs/>
        </w:rPr>
        <w:t xml:space="preserve">We </w:t>
      </w:r>
      <w:r w:rsidR="005B5442" w:rsidRPr="005B5442">
        <w:rPr>
          <w:bCs/>
        </w:rPr>
        <w:t>support and advocate for a healthy community</w:t>
      </w:r>
      <w:r w:rsidR="00F465B4">
        <w:rPr>
          <w:bCs/>
        </w:rPr>
        <w:t>.</w:t>
      </w:r>
    </w:p>
    <w:p w14:paraId="4097E3D7" w14:textId="7984B2FC" w:rsidR="00675ED4" w:rsidRPr="00E62BB5" w:rsidRDefault="00E62BB5" w:rsidP="0068214D">
      <w:pPr>
        <w:rPr>
          <w:bCs/>
        </w:rPr>
      </w:pPr>
      <w:r>
        <w:rPr>
          <w:b/>
        </w:rPr>
        <w:t xml:space="preserve">VALUE: </w:t>
      </w:r>
      <w:r w:rsidRPr="00E62BB5">
        <w:rPr>
          <w:bCs/>
        </w:rPr>
        <w:t>Advocacy, Respect, Collaboration, Inclusion, Trust</w:t>
      </w:r>
    </w:p>
    <w:p w14:paraId="33F6BFED" w14:textId="77777777" w:rsidR="0068214D" w:rsidRPr="005B5442" w:rsidRDefault="0068214D" w:rsidP="0068214D">
      <w:pPr>
        <w:rPr>
          <w:b/>
        </w:rPr>
      </w:pPr>
    </w:p>
    <w:p w14:paraId="0B97CCC8" w14:textId="3BBB4A48" w:rsidR="00A359AE" w:rsidRPr="005B5442" w:rsidRDefault="0068214D" w:rsidP="003A60AD">
      <w:pPr>
        <w:spacing w:after="5" w:line="249" w:lineRule="auto"/>
        <w:ind w:left="-5"/>
        <w:rPr>
          <w:rFonts w:eastAsia="Arial" w:cs="Arial"/>
        </w:rPr>
      </w:pPr>
      <w:r w:rsidRPr="005B5442">
        <w:rPr>
          <w:b/>
        </w:rPr>
        <w:t>OVERVIEW:</w:t>
      </w:r>
      <w:r w:rsidRPr="005B5442">
        <w:t xml:space="preserve">  </w:t>
      </w:r>
    </w:p>
    <w:p w14:paraId="317D9426" w14:textId="61CFC334" w:rsidR="00A359AE" w:rsidRPr="003A60AD" w:rsidRDefault="00A359AE" w:rsidP="003A60AD">
      <w:pPr>
        <w:pStyle w:val="ListParagraph"/>
        <w:numPr>
          <w:ilvl w:val="0"/>
          <w:numId w:val="15"/>
        </w:numPr>
        <w:spacing w:after="5" w:line="249" w:lineRule="auto"/>
        <w:rPr>
          <w:rFonts w:eastAsia="Arial" w:cs="Arial"/>
        </w:rPr>
      </w:pPr>
      <w:r w:rsidRPr="005B5442">
        <w:rPr>
          <w:rFonts w:eastAsia="Arial" w:cs="Arial"/>
        </w:rPr>
        <w:t>As an Outreach Worker at WCSS, you will use your own emotional intelligence to connect with and provide no cost confidential support to individuals of all ages and families</w:t>
      </w:r>
      <w:r w:rsidR="00675ED4" w:rsidRPr="005B5442">
        <w:rPr>
          <w:rFonts w:eastAsia="Arial" w:cs="Arial"/>
        </w:rPr>
        <w:t xml:space="preserve"> from diverse backgrounds</w:t>
      </w:r>
      <w:r w:rsidRPr="005B5442">
        <w:rPr>
          <w:rFonts w:eastAsia="Arial" w:cs="Arial"/>
        </w:rPr>
        <w:t xml:space="preserve">. You </w:t>
      </w:r>
      <w:r w:rsidRPr="003A60AD">
        <w:rPr>
          <w:rFonts w:eastAsia="Arial" w:cs="Arial"/>
        </w:rPr>
        <w:t>will use your experience in social services to engage individuals who may be experiencing mental/physical health challenges, financial insecurity, substance use, relationship challenges and parenting or prenatal support.  There is a high potential for exposure when working with clients who may have known or suspected cases of COVID-19.</w:t>
      </w:r>
    </w:p>
    <w:p w14:paraId="44025A3C" w14:textId="183DC9CA" w:rsidR="00DB3924" w:rsidRPr="003A60AD" w:rsidRDefault="00A359AE" w:rsidP="00A359AE">
      <w:pPr>
        <w:pStyle w:val="ListParagraph"/>
        <w:widowControl/>
        <w:numPr>
          <w:ilvl w:val="0"/>
          <w:numId w:val="15"/>
        </w:numPr>
        <w:autoSpaceDE/>
        <w:autoSpaceDN/>
        <w:spacing w:after="5" w:line="249" w:lineRule="auto"/>
        <w:ind w:left="720"/>
      </w:pPr>
      <w:r w:rsidRPr="00675ED4">
        <w:rPr>
          <w:rFonts w:eastAsia="Arial" w:cs="Arial"/>
        </w:rPr>
        <w:t xml:space="preserve">You will </w:t>
      </w:r>
      <w:r w:rsidR="003A60AD" w:rsidRPr="00675ED4">
        <w:rPr>
          <w:rFonts w:eastAsia="Arial" w:cs="Arial"/>
        </w:rPr>
        <w:t xml:space="preserve">closely </w:t>
      </w:r>
      <w:r w:rsidRPr="00675ED4">
        <w:rPr>
          <w:rFonts w:eastAsia="Arial" w:cs="Arial"/>
        </w:rPr>
        <w:t>collaborate</w:t>
      </w:r>
      <w:r w:rsidR="003A60AD" w:rsidRPr="00675ED4">
        <w:rPr>
          <w:rFonts w:eastAsia="Arial" w:cs="Arial"/>
        </w:rPr>
        <w:t xml:space="preserve"> with the food security team</w:t>
      </w:r>
      <w:r w:rsidR="00E62BB5">
        <w:rPr>
          <w:rFonts w:eastAsia="Arial" w:cs="Arial"/>
        </w:rPr>
        <w:t xml:space="preserve"> and admin</w:t>
      </w:r>
      <w:r w:rsidR="009A53B1">
        <w:rPr>
          <w:rFonts w:eastAsia="Arial" w:cs="Arial"/>
        </w:rPr>
        <w:t>istration</w:t>
      </w:r>
      <w:r w:rsidR="003A60AD" w:rsidRPr="00675ED4">
        <w:rPr>
          <w:rFonts w:eastAsia="Arial" w:cs="Arial"/>
        </w:rPr>
        <w:t xml:space="preserve"> </w:t>
      </w:r>
      <w:r w:rsidR="009A53B1">
        <w:rPr>
          <w:rFonts w:eastAsia="Arial" w:cs="Arial"/>
        </w:rPr>
        <w:t xml:space="preserve">team </w:t>
      </w:r>
      <w:r w:rsidR="003A60AD" w:rsidRPr="00675ED4">
        <w:rPr>
          <w:rFonts w:eastAsia="Arial" w:cs="Arial"/>
          <w:color w:val="000000"/>
        </w:rPr>
        <w:t xml:space="preserve">with various tasks including intake and greeting community members </w:t>
      </w:r>
      <w:r w:rsidR="009A53B1">
        <w:rPr>
          <w:rFonts w:eastAsia="Arial" w:cs="Arial"/>
          <w:color w:val="000000"/>
        </w:rPr>
        <w:t xml:space="preserve">upon arriving to the building including </w:t>
      </w:r>
      <w:r w:rsidR="003A60AD" w:rsidRPr="00675ED4">
        <w:rPr>
          <w:rFonts w:eastAsia="Arial" w:cs="Arial"/>
          <w:color w:val="000000"/>
        </w:rPr>
        <w:t>during open food bank hours, assist with drop in food bank requests</w:t>
      </w:r>
      <w:r w:rsidR="009A53B1">
        <w:rPr>
          <w:rFonts w:eastAsia="Arial" w:cs="Arial"/>
          <w:color w:val="000000"/>
        </w:rPr>
        <w:t xml:space="preserve">, answer incoming phone calls and direct clients to appropriate personnel </w:t>
      </w:r>
    </w:p>
    <w:p w14:paraId="5A070730" w14:textId="7FD0962B" w:rsidR="00B5316A" w:rsidRPr="003A60AD" w:rsidRDefault="00B5316A" w:rsidP="00B5316A">
      <w:pPr>
        <w:tabs>
          <w:tab w:val="left" w:pos="360"/>
        </w:tabs>
        <w:rPr>
          <w:b/>
          <w:bCs/>
        </w:rPr>
      </w:pPr>
    </w:p>
    <w:p w14:paraId="56A0A7E2" w14:textId="469DE3BC" w:rsidR="0068214D" w:rsidRPr="003A60AD" w:rsidRDefault="003A60AD" w:rsidP="0068214D">
      <w:r w:rsidRPr="003A60AD">
        <w:rPr>
          <w:b/>
        </w:rPr>
        <w:t>D</w:t>
      </w:r>
      <w:r w:rsidR="00F465B4">
        <w:rPr>
          <w:b/>
        </w:rPr>
        <w:t>UTIES AND RESPONSIBLITIES</w:t>
      </w:r>
      <w:r w:rsidR="0068214D" w:rsidRPr="003A60AD">
        <w:t>:</w:t>
      </w:r>
    </w:p>
    <w:p w14:paraId="08F6D975" w14:textId="77777777" w:rsidR="003A60AD" w:rsidRPr="003A60AD" w:rsidRDefault="003A60AD" w:rsidP="003A60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</w:rPr>
      </w:pPr>
      <w:r w:rsidRPr="003A60AD">
        <w:rPr>
          <w:rFonts w:eastAsia="Arial" w:cs="Arial"/>
        </w:rPr>
        <w:t>Develop relationships of mutual trust and respect with clients and community partners</w:t>
      </w:r>
    </w:p>
    <w:p w14:paraId="73BE8396" w14:textId="7DE88641" w:rsidR="003A60AD" w:rsidRDefault="003A60AD" w:rsidP="005B544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 w:cs="Arial"/>
          <w:lang w:val="en-CA" w:eastAsia="en-CA"/>
        </w:rPr>
      </w:pPr>
      <w:r w:rsidRPr="003A60AD">
        <w:rPr>
          <w:rFonts w:eastAsia="Times New Roman" w:cs="Arial"/>
          <w:lang w:val="en-CA" w:eastAsia="en-CA"/>
        </w:rPr>
        <w:t>Meet with clients in-person in office, in the community, by telephone or virtually to assess their progress, give support and discuss any difficulties or problems</w:t>
      </w:r>
      <w:r w:rsidR="00E62BB5">
        <w:rPr>
          <w:rFonts w:eastAsia="Times New Roman" w:cs="Arial"/>
          <w:lang w:val="en-CA" w:eastAsia="en-CA"/>
        </w:rPr>
        <w:t xml:space="preserve"> and make appropriate referrals</w:t>
      </w:r>
    </w:p>
    <w:p w14:paraId="5922E3C6" w14:textId="68E71D09" w:rsidR="00E62BB5" w:rsidRDefault="00E62BB5" w:rsidP="005B544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Participate in community engagement events and provide small and large group education and awareness sessions about WCSS and community services</w:t>
      </w:r>
    </w:p>
    <w:p w14:paraId="0551CA46" w14:textId="16B6A962" w:rsidR="00E62BB5" w:rsidRDefault="00E62BB5" w:rsidP="005B544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 xml:space="preserve">Lead WCSS internal programming for community members </w:t>
      </w:r>
    </w:p>
    <w:p w14:paraId="788CD257" w14:textId="33C474E5" w:rsidR="00E62BB5" w:rsidRPr="005B5442" w:rsidRDefault="00E62BB5" w:rsidP="005B544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Be available for drop-in outreach appointments as well as have regular scheduled time for community members to book appointments online with you</w:t>
      </w:r>
    </w:p>
    <w:p w14:paraId="7AFEEEB9" w14:textId="68F0328A" w:rsidR="003A60AD" w:rsidRPr="00675ED4" w:rsidRDefault="003A60AD" w:rsidP="00675ED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</w:rPr>
      </w:pPr>
      <w:r w:rsidRPr="003A60AD">
        <w:rPr>
          <w:rFonts w:eastAsia="Arial" w:cs="Arial"/>
        </w:rPr>
        <w:t xml:space="preserve">Provide advocacy for clients </w:t>
      </w:r>
      <w:r w:rsidR="00675ED4">
        <w:rPr>
          <w:rFonts w:eastAsia="Arial" w:cs="Arial"/>
        </w:rPr>
        <w:t xml:space="preserve">and </w:t>
      </w:r>
      <w:r w:rsidRPr="00675ED4">
        <w:rPr>
          <w:rFonts w:eastAsia="Arial" w:cs="Arial"/>
        </w:rPr>
        <w:t>support for clients around harm reduction</w:t>
      </w:r>
    </w:p>
    <w:p w14:paraId="211929DE" w14:textId="77777777" w:rsidR="003A60AD" w:rsidRPr="005B5442" w:rsidRDefault="003A60AD" w:rsidP="003A60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</w:rPr>
      </w:pPr>
      <w:r w:rsidRPr="003A60AD">
        <w:rPr>
          <w:rFonts w:eastAsia="Arial" w:cs="Arial"/>
        </w:rPr>
        <w:t xml:space="preserve">Refer all clients to appropriate community services </w:t>
      </w:r>
      <w:r w:rsidRPr="005B5442">
        <w:rPr>
          <w:rFonts w:eastAsia="Arial" w:cs="Arial"/>
        </w:rPr>
        <w:t>and programs where needed</w:t>
      </w:r>
    </w:p>
    <w:p w14:paraId="5D67EA76" w14:textId="003E3F8A" w:rsidR="003A60AD" w:rsidRPr="005B5442" w:rsidRDefault="003A60AD" w:rsidP="003A60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</w:rPr>
      </w:pPr>
      <w:r w:rsidRPr="005B5442">
        <w:rPr>
          <w:rFonts w:eastAsia="Arial" w:cs="Arial"/>
        </w:rPr>
        <w:t xml:space="preserve">Engage local communities to provide education on outreach work and WCSS </w:t>
      </w:r>
      <w:r w:rsidR="00675ED4" w:rsidRPr="005B5442">
        <w:rPr>
          <w:rFonts w:eastAsia="Arial" w:cs="Arial"/>
        </w:rPr>
        <w:t>by using an inclusion and anti-oppression framework</w:t>
      </w:r>
    </w:p>
    <w:p w14:paraId="22776B8A" w14:textId="77777777" w:rsidR="003A60AD" w:rsidRPr="005B5442" w:rsidRDefault="003A60AD" w:rsidP="003A60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</w:rPr>
      </w:pPr>
      <w:r w:rsidRPr="005B5442">
        <w:rPr>
          <w:rFonts w:eastAsia="Arial" w:cs="Arial"/>
        </w:rPr>
        <w:t xml:space="preserve">Prepare statistics, forms, case notes and expenditures </w:t>
      </w:r>
    </w:p>
    <w:p w14:paraId="5A655164" w14:textId="77777777" w:rsidR="003A60AD" w:rsidRPr="005B5442" w:rsidRDefault="003A60AD" w:rsidP="003A60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</w:rPr>
      </w:pPr>
      <w:r w:rsidRPr="005B5442">
        <w:rPr>
          <w:rFonts w:eastAsia="Arial" w:cs="Arial"/>
        </w:rPr>
        <w:t xml:space="preserve">Work with the Manager of Outreach Services to adhere to budget </w:t>
      </w:r>
    </w:p>
    <w:p w14:paraId="7BF0555F" w14:textId="77777777" w:rsidR="003A60AD" w:rsidRPr="005B5442" w:rsidRDefault="003A60AD" w:rsidP="003A60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</w:rPr>
      </w:pPr>
      <w:r w:rsidRPr="005B5442">
        <w:rPr>
          <w:rFonts w:eastAsia="Arial" w:cs="Arial"/>
        </w:rPr>
        <w:t>Follow all WCSS policies and procedures and adhere to the Covid19 Exposure Plan</w:t>
      </w:r>
    </w:p>
    <w:p w14:paraId="5A64A10D" w14:textId="1343E7F4" w:rsidR="003A60AD" w:rsidRPr="003A60AD" w:rsidRDefault="003A60AD" w:rsidP="003A60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  <w:color w:val="000000"/>
        </w:rPr>
      </w:pPr>
      <w:r w:rsidRPr="005B5442">
        <w:rPr>
          <w:rFonts w:eastAsia="Arial" w:cs="Arial"/>
        </w:rPr>
        <w:t xml:space="preserve">Actively contribute to a culture of collaboration that supports </w:t>
      </w:r>
      <w:r w:rsidR="007A6699" w:rsidRPr="005B5442">
        <w:rPr>
          <w:rFonts w:eastAsia="Arial" w:cs="Arial"/>
        </w:rPr>
        <w:t>equity</w:t>
      </w:r>
      <w:r w:rsidR="00B30A69" w:rsidRPr="005B5442">
        <w:rPr>
          <w:rFonts w:eastAsia="Arial" w:cs="Arial"/>
        </w:rPr>
        <w:t xml:space="preserve"> </w:t>
      </w:r>
      <w:r w:rsidRPr="005B5442">
        <w:rPr>
          <w:rFonts w:eastAsia="Arial" w:cs="Arial"/>
        </w:rPr>
        <w:t xml:space="preserve">and </w:t>
      </w:r>
      <w:r w:rsidRPr="003A60AD">
        <w:rPr>
          <w:rFonts w:eastAsia="Arial" w:cs="Arial"/>
          <w:color w:val="000000"/>
        </w:rPr>
        <w:t>work life balance</w:t>
      </w:r>
    </w:p>
    <w:p w14:paraId="0D83016F" w14:textId="668AFCF2" w:rsidR="0068214D" w:rsidRPr="003A60AD" w:rsidRDefault="0068214D" w:rsidP="003A60AD"/>
    <w:p w14:paraId="0AE21F22" w14:textId="6CE2035A" w:rsidR="0068214D" w:rsidRDefault="0068214D" w:rsidP="000E2467"/>
    <w:p w14:paraId="7965EA59" w14:textId="7D74FA24" w:rsidR="005B5442" w:rsidRPr="005B5442" w:rsidRDefault="00E62BB5" w:rsidP="005B5442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</w:pPr>
      <w:r>
        <w:rPr>
          <w:b/>
        </w:rPr>
        <w:t>YOUR EXPERIENCE CAN INCLUDE</w:t>
      </w:r>
      <w:r w:rsidR="005B5442" w:rsidRPr="005B5442">
        <w:rPr>
          <w:b/>
        </w:rPr>
        <w:t>:</w:t>
      </w:r>
      <w:r w:rsidR="005B5442" w:rsidRPr="005B5442">
        <w:t xml:space="preserve"> </w:t>
      </w:r>
    </w:p>
    <w:p w14:paraId="55DC614D" w14:textId="21A8EF0A" w:rsidR="005B5442" w:rsidRPr="005B5442" w:rsidRDefault="005B5442" w:rsidP="005B5442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>Completion of a college or university program in social work, child and youth care, psychology or other social s</w:t>
      </w:r>
      <w:r w:rsidR="00E62BB5">
        <w:rPr>
          <w:rFonts w:eastAsia="Arial" w:cs="Arial"/>
        </w:rPr>
        <w:t>ervice</w:t>
      </w:r>
      <w:r w:rsidRPr="005B5442">
        <w:rPr>
          <w:rFonts w:eastAsia="Arial" w:cs="Arial"/>
        </w:rPr>
        <w:t xml:space="preserve"> would be considered an asset</w:t>
      </w:r>
    </w:p>
    <w:p w14:paraId="028DA250" w14:textId="77777777" w:rsidR="005B5442" w:rsidRPr="005B5442" w:rsidRDefault="005B5442" w:rsidP="005B5442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 xml:space="preserve">A minimum of 2 years’ experience working in social services or health-related discipline or equivalent </w:t>
      </w:r>
    </w:p>
    <w:p w14:paraId="0E989AA7" w14:textId="77777777" w:rsidR="005B5442" w:rsidRPr="005B5442" w:rsidRDefault="005B5442" w:rsidP="005B5442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>Mental Health First Aid, Safe Talk &amp; Assist Training and Cultural Competency are an asset</w:t>
      </w:r>
    </w:p>
    <w:p w14:paraId="0F71A601" w14:textId="77777777" w:rsidR="005B5442" w:rsidRPr="005B5442" w:rsidRDefault="005B5442" w:rsidP="005B5442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>A flexible, self-motivated team player with resiliency and adaptability</w:t>
      </w:r>
    </w:p>
    <w:p w14:paraId="5C83EDE5" w14:textId="6F8B1EE9" w:rsidR="005B5442" w:rsidRPr="005B5442" w:rsidRDefault="005B5442" w:rsidP="005B5442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 xml:space="preserve">Has knowledge or willing to gain knowledge on </w:t>
      </w:r>
      <w:r w:rsidR="00E62BB5">
        <w:rPr>
          <w:rFonts w:eastAsia="Arial" w:cs="Arial"/>
        </w:rPr>
        <w:t>community mental health resources and how to make appropriate referrals</w:t>
      </w:r>
    </w:p>
    <w:p w14:paraId="4C4A5736" w14:textId="133026C9" w:rsidR="005B5442" w:rsidRPr="005B5442" w:rsidRDefault="005B5442" w:rsidP="005B5442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 xml:space="preserve">Proficient in Microsoft Office, social media platforms, </w:t>
      </w:r>
      <w:r w:rsidR="00E62BB5" w:rsidRPr="005B5442">
        <w:rPr>
          <w:rFonts w:eastAsia="Arial" w:cs="Arial"/>
        </w:rPr>
        <w:t>e-mail,</w:t>
      </w:r>
      <w:r w:rsidRPr="005B5442">
        <w:rPr>
          <w:rFonts w:eastAsia="Arial" w:cs="Arial"/>
        </w:rPr>
        <w:t xml:space="preserve"> and Jane App</w:t>
      </w:r>
    </w:p>
    <w:p w14:paraId="5B009778" w14:textId="77777777" w:rsidR="005B5442" w:rsidRPr="005B5442" w:rsidRDefault="005B5442" w:rsidP="005B5442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 xml:space="preserve">Commitment to anti-racism and anti-oppression training  </w:t>
      </w:r>
    </w:p>
    <w:p w14:paraId="35A79758" w14:textId="77777777" w:rsidR="005B5442" w:rsidRPr="003A60AD" w:rsidRDefault="005B5442" w:rsidP="000E2467"/>
    <w:p w14:paraId="1FD11307" w14:textId="77777777" w:rsidR="0068214D" w:rsidRPr="003A60AD" w:rsidRDefault="0068214D" w:rsidP="0068214D">
      <w:r w:rsidRPr="003A60AD">
        <w:rPr>
          <w:b/>
        </w:rPr>
        <w:t>PERSONAL ATTRIBUTES AND KEY SKILLS:</w:t>
      </w:r>
    </w:p>
    <w:p w14:paraId="0FC69B6A" w14:textId="4519B1CB" w:rsidR="00E62BB5" w:rsidRPr="003A60AD" w:rsidRDefault="00E62BB5" w:rsidP="0068214D">
      <w:pPr>
        <w:widowControl/>
        <w:numPr>
          <w:ilvl w:val="0"/>
          <w:numId w:val="6"/>
        </w:numPr>
        <w:autoSpaceDE/>
        <w:autoSpaceDN/>
      </w:pPr>
      <w:r>
        <w:t>Flexible and adaptable. This is a fast-changing work environment</w:t>
      </w:r>
    </w:p>
    <w:p w14:paraId="7C7EDF33" w14:textId="1FE75BD1" w:rsidR="0068214D" w:rsidRDefault="0068214D" w:rsidP="0068214D">
      <w:pPr>
        <w:widowControl/>
        <w:numPr>
          <w:ilvl w:val="0"/>
          <w:numId w:val="6"/>
        </w:numPr>
        <w:autoSpaceDE/>
        <w:autoSpaceDN/>
      </w:pPr>
      <w:r w:rsidRPr="003A60AD">
        <w:t>Strong organizational and administrative skills</w:t>
      </w:r>
    </w:p>
    <w:p w14:paraId="4462716F" w14:textId="77777777" w:rsidR="00E62BB5" w:rsidRPr="005B5442" w:rsidRDefault="00E62BB5" w:rsidP="00E62BB5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>Effective time and task management skills</w:t>
      </w:r>
    </w:p>
    <w:p w14:paraId="09BA1FCB" w14:textId="7D553BBD" w:rsidR="00E62BB5" w:rsidRPr="00E62BB5" w:rsidRDefault="00E62BB5" w:rsidP="00E62BB5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5B5442">
        <w:rPr>
          <w:rFonts w:eastAsia="Arial" w:cs="Arial"/>
        </w:rPr>
        <w:t>Sound self-care strategies with professional boundaries</w:t>
      </w:r>
    </w:p>
    <w:p w14:paraId="179B2B00" w14:textId="12970A04" w:rsidR="00E62BB5" w:rsidRPr="003A60AD" w:rsidRDefault="00E62BB5" w:rsidP="00E62BB5">
      <w:pPr>
        <w:widowControl/>
        <w:numPr>
          <w:ilvl w:val="0"/>
          <w:numId w:val="6"/>
        </w:numPr>
        <w:autoSpaceDE/>
        <w:autoSpaceDN/>
      </w:pPr>
      <w:r w:rsidRPr="003A60AD">
        <w:t>Excellent interpersonal skills</w:t>
      </w:r>
      <w:r>
        <w:t xml:space="preserve"> with s</w:t>
      </w:r>
      <w:r w:rsidRPr="003A60AD">
        <w:t>trong verbal, written and listening skills</w:t>
      </w:r>
    </w:p>
    <w:p w14:paraId="4EA7D270" w14:textId="0A7521BB" w:rsidR="0068214D" w:rsidRPr="003A60AD" w:rsidRDefault="0068214D" w:rsidP="00E62BB5">
      <w:pPr>
        <w:widowControl/>
        <w:numPr>
          <w:ilvl w:val="0"/>
          <w:numId w:val="6"/>
        </w:numPr>
        <w:autoSpaceDE/>
        <w:autoSpaceDN/>
      </w:pPr>
      <w:r w:rsidRPr="003A60AD">
        <w:t xml:space="preserve">High attention to detail and high level of accuracy </w:t>
      </w:r>
    </w:p>
    <w:p w14:paraId="4317A47E" w14:textId="671EBA6D" w:rsidR="0068214D" w:rsidRPr="005B5442" w:rsidRDefault="0068214D" w:rsidP="0068214D">
      <w:pPr>
        <w:widowControl/>
        <w:numPr>
          <w:ilvl w:val="0"/>
          <w:numId w:val="6"/>
        </w:numPr>
        <w:autoSpaceDE/>
        <w:autoSpaceDN/>
      </w:pPr>
      <w:r w:rsidRPr="005B5442">
        <w:t>Possess social and cultural awareness and sensitivity</w:t>
      </w:r>
    </w:p>
    <w:p w14:paraId="7D0E3C6D" w14:textId="64CEA863" w:rsidR="0068214D" w:rsidRPr="005B5442" w:rsidRDefault="0068214D" w:rsidP="0068214D">
      <w:pPr>
        <w:widowControl/>
        <w:numPr>
          <w:ilvl w:val="0"/>
          <w:numId w:val="6"/>
        </w:numPr>
        <w:autoSpaceDE/>
        <w:autoSpaceDN/>
      </w:pPr>
      <w:r w:rsidRPr="005B5442">
        <w:t>Demonstrate strong integrity and work ethics</w:t>
      </w:r>
    </w:p>
    <w:p w14:paraId="26312CD1" w14:textId="7C4516CC" w:rsidR="0068214D" w:rsidRPr="005B5442" w:rsidRDefault="00E62BB5" w:rsidP="0068214D">
      <w:pPr>
        <w:widowControl/>
        <w:numPr>
          <w:ilvl w:val="0"/>
          <w:numId w:val="6"/>
        </w:numPr>
        <w:autoSpaceDE/>
        <w:autoSpaceDN/>
      </w:pPr>
      <w:r>
        <w:t xml:space="preserve">Excellent </w:t>
      </w:r>
      <w:r w:rsidR="0068214D" w:rsidRPr="005B5442">
        <w:t>team player</w:t>
      </w:r>
    </w:p>
    <w:p w14:paraId="7EA74F2F" w14:textId="01A8F5DF" w:rsidR="00C51B07" w:rsidRPr="005B5442" w:rsidRDefault="007A6699" w:rsidP="00E62BB5">
      <w:pPr>
        <w:widowControl/>
        <w:numPr>
          <w:ilvl w:val="0"/>
          <w:numId w:val="6"/>
        </w:numPr>
        <w:autoSpaceDE/>
        <w:autoSpaceDN/>
      </w:pPr>
      <w:r w:rsidRPr="005B5442">
        <w:t>Allyship</w:t>
      </w:r>
      <w:r w:rsidR="00B30A69" w:rsidRPr="005B5442">
        <w:t xml:space="preserve"> to marginalized communities and committed to </w:t>
      </w:r>
      <w:r w:rsidRPr="005B5442">
        <w:t>anti-racism</w:t>
      </w:r>
      <w:r w:rsidR="00B30A69" w:rsidRPr="005B5442">
        <w:t xml:space="preserve"> framework </w:t>
      </w:r>
    </w:p>
    <w:sectPr w:rsidR="00C51B07" w:rsidRPr="005B5442" w:rsidSect="00C06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00" w:bottom="280" w:left="762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1045" w14:textId="77777777" w:rsidR="00742B39" w:rsidRDefault="00742B39" w:rsidP="00EC5369">
      <w:r>
        <w:separator/>
      </w:r>
    </w:p>
  </w:endnote>
  <w:endnote w:type="continuationSeparator" w:id="0">
    <w:p w14:paraId="503AE2FB" w14:textId="77777777" w:rsidR="00742B39" w:rsidRDefault="00742B39" w:rsidP="00E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80A3" w14:textId="77777777" w:rsidR="00C06D51" w:rsidRDefault="00C06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1381" w14:textId="697B4EBB" w:rsidR="00C06D51" w:rsidRDefault="00C06D51">
    <w:pPr>
      <w:pStyle w:val="Footer"/>
    </w:pPr>
    <w:r>
      <w:rPr>
        <w:rFonts w:ascii="Gotham Book" w:hAnsi="Gotham Book"/>
        <w:noProof/>
        <w:color w:val="262626" w:themeColor="text1" w:themeTint="D9"/>
        <w:sz w:val="20"/>
        <w:szCs w:val="20"/>
        <w:lang w:val="en-GB"/>
      </w:rPr>
      <w:drawing>
        <wp:inline distT="0" distB="0" distL="0" distR="0" wp14:anchorId="3A88382C" wp14:editId="5959331E">
          <wp:extent cx="742950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New Imagine Canada Logo and Accredi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1" cy="74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687C" w14:textId="77777777" w:rsidR="00C06D51" w:rsidRDefault="00C0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A67C" w14:textId="77777777" w:rsidR="00742B39" w:rsidRDefault="00742B39" w:rsidP="00EC5369">
      <w:r>
        <w:separator/>
      </w:r>
    </w:p>
  </w:footnote>
  <w:footnote w:type="continuationSeparator" w:id="0">
    <w:p w14:paraId="1400F183" w14:textId="77777777" w:rsidR="00742B39" w:rsidRDefault="00742B39" w:rsidP="00EC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FC10" w14:textId="77777777" w:rsidR="00C06D51" w:rsidRDefault="00C06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19BA" w14:textId="4EDB459D" w:rsidR="0013478C" w:rsidRPr="00C51B07" w:rsidRDefault="00C51B07" w:rsidP="00C51B07">
    <w:pPr>
      <w:pStyle w:val="BodyText"/>
      <w:spacing w:before="86" w:line="340" w:lineRule="auto"/>
      <w:ind w:left="7797" w:right="116" w:hanging="1255"/>
      <w:jc w:val="right"/>
      <w:rPr>
        <w:rFonts w:ascii="Gotham Book" w:hAnsi="Gotham Book"/>
      </w:rPr>
    </w:pPr>
    <w:r w:rsidRPr="00C51B07">
      <w:rPr>
        <w:rFonts w:ascii="Gotham Book" w:hAnsi="Gotham Book"/>
        <w:noProof/>
      </w:rPr>
      <w:drawing>
        <wp:anchor distT="0" distB="0" distL="114300" distR="114300" simplePos="0" relativeHeight="251657216" behindDoc="0" locked="0" layoutInCell="1" allowOverlap="1" wp14:anchorId="7F312FF0" wp14:editId="1DBEBA69">
          <wp:simplePos x="0" y="0"/>
          <wp:positionH relativeFrom="column">
            <wp:posOffset>64207</wp:posOffset>
          </wp:positionH>
          <wp:positionV relativeFrom="paragraph">
            <wp:posOffset>-51072</wp:posOffset>
          </wp:positionV>
          <wp:extent cx="2715491" cy="8486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491" cy="848653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8C" w:rsidRPr="00C51B07">
      <w:rPr>
        <w:rFonts w:ascii="Gotham Book" w:hAnsi="Gotham Book"/>
        <w:color w:val="4C4D4F"/>
        <w:w w:val="105"/>
      </w:rPr>
      <w:t>8000 Nesters Road, Whistler BC</w:t>
    </w:r>
    <w:r w:rsidR="0013478C" w:rsidRPr="00C51B07">
      <w:rPr>
        <w:rFonts w:ascii="Gotham Book" w:hAnsi="Gotham Book"/>
        <w:color w:val="4C4D4F"/>
        <w:spacing w:val="-10"/>
        <w:w w:val="105"/>
      </w:rPr>
      <w:t xml:space="preserve"> </w:t>
    </w:r>
    <w:r w:rsidR="0013478C" w:rsidRPr="00C51B07">
      <w:rPr>
        <w:rFonts w:ascii="Gotham Book" w:hAnsi="Gotham Book"/>
        <w:color w:val="4C4D4F"/>
        <w:w w:val="105"/>
      </w:rPr>
      <w:t>V0N</w:t>
    </w:r>
    <w:r w:rsidR="0013478C" w:rsidRPr="00C51B07">
      <w:rPr>
        <w:rFonts w:ascii="Gotham Book" w:hAnsi="Gotham Book"/>
        <w:color w:val="4C4D4F"/>
        <w:spacing w:val="38"/>
        <w:w w:val="105"/>
      </w:rPr>
      <w:t xml:space="preserve"> </w:t>
    </w:r>
    <w:r w:rsidR="0013478C" w:rsidRPr="00C51B07">
      <w:rPr>
        <w:rFonts w:ascii="Gotham Book" w:hAnsi="Gotham Book"/>
        <w:color w:val="4C4D4F"/>
        <w:w w:val="105"/>
      </w:rPr>
      <w:t>1B8</w:t>
    </w:r>
    <w:r w:rsidR="0013478C" w:rsidRPr="00C51B07">
      <w:rPr>
        <w:rFonts w:ascii="Gotham Book" w:hAnsi="Gotham Book"/>
        <w:color w:val="4C4D4F"/>
        <w:spacing w:val="1"/>
        <w:w w:val="102"/>
      </w:rPr>
      <w:t xml:space="preserve"> </w:t>
    </w:r>
    <w:r w:rsidR="0013478C" w:rsidRPr="00C51B07">
      <w:rPr>
        <w:rFonts w:ascii="Gotham Book" w:hAnsi="Gotham Book"/>
        <w:color w:val="4C4D4F"/>
        <w:w w:val="105"/>
      </w:rPr>
      <w:t xml:space="preserve">604-932-0113 </w:t>
    </w:r>
    <w:r w:rsidR="0013478C" w:rsidRPr="00C51B07">
      <w:rPr>
        <w:rFonts w:ascii="Gotham Book" w:hAnsi="Gotham Book"/>
        <w:color w:val="4C4D4F"/>
        <w:w w:val="85"/>
      </w:rPr>
      <w:t>|</w:t>
    </w:r>
    <w:r w:rsidR="0013478C" w:rsidRPr="00C51B07">
      <w:rPr>
        <w:rFonts w:ascii="Gotham Book" w:hAnsi="Gotham Book"/>
        <w:color w:val="4C4D4F"/>
        <w:spacing w:val="13"/>
        <w:w w:val="85"/>
      </w:rPr>
      <w:t xml:space="preserve"> </w:t>
    </w:r>
    <w:hyperlink r:id="rId2">
      <w:r w:rsidR="0013478C" w:rsidRPr="00C51B07">
        <w:rPr>
          <w:rFonts w:ascii="Gotham Book" w:hAnsi="Gotham Book"/>
          <w:color w:val="4C4D4F"/>
          <w:w w:val="105"/>
        </w:rPr>
        <w:t>info@mywcss.org</w:t>
      </w:r>
    </w:hyperlink>
  </w:p>
  <w:p w14:paraId="5D9AB72E" w14:textId="77777777" w:rsidR="0013478C" w:rsidRPr="00C51B07" w:rsidRDefault="0013478C" w:rsidP="0013478C">
    <w:pPr>
      <w:pStyle w:val="Heading1"/>
      <w:jc w:val="right"/>
      <w:rPr>
        <w:rFonts w:ascii="Gotham Book" w:hAnsi="Gotham Book"/>
      </w:rPr>
    </w:pPr>
    <w:r w:rsidRPr="00C51B07">
      <w:rPr>
        <w:rFonts w:ascii="Gotham Book" w:hAnsi="Gotham Book"/>
        <w:color w:val="00547A"/>
        <w:spacing w:val="-6"/>
        <w:w w:val="105"/>
      </w:rPr>
      <w:t>mywcss.org</w:t>
    </w:r>
  </w:p>
  <w:p w14:paraId="3DEFB2AD" w14:textId="77777777" w:rsidR="00C51B07" w:rsidRDefault="00C51B07">
    <w:pPr>
      <w:pStyle w:val="Header"/>
    </w:pPr>
  </w:p>
  <w:p w14:paraId="43AF4CB3" w14:textId="2546A959" w:rsidR="0013478C" w:rsidRDefault="00AD7C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2489DEC" wp14:editId="03A9D46A">
              <wp:simplePos x="0" y="0"/>
              <wp:positionH relativeFrom="page">
                <wp:posOffset>457200</wp:posOffset>
              </wp:positionH>
              <wp:positionV relativeFrom="paragraph">
                <wp:posOffset>85725</wp:posOffset>
              </wp:positionV>
              <wp:extent cx="6858000" cy="1270"/>
              <wp:effectExtent l="0" t="0" r="0" b="0"/>
              <wp:wrapTopAndBottom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"/>
                      </a:xfrm>
                      <a:custGeom>
                        <a:avLst/>
                        <a:gdLst>
                          <a:gd name="T0" fmla="*/ 0 w 10800"/>
                          <a:gd name="T1" fmla="*/ 0 h 1270"/>
                          <a:gd name="T2" fmla="*/ 2147483646 w 10800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800" h="127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6C1EA" id="Freeform 1" o:spid="_x0000_s1026" style="position:absolute;margin-left:36pt;margin-top:6.75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0GGAMAAO8GAAAOAAAAZHJzL2Uyb0RvYy54bWysVduO0zAQfUfiHyw/InWTtEl60aarpd0i&#10;pAVW2vIBru00EYkdbLfpgvh3xs5lmy4ghOhDamdOjmfOTE6ub05lgY5c6VyKBAdXPkZcUMlysU/w&#10;5+1mNMNIGyIYKaTgCX7iGt8sX7+6rqsFH8tMFowrBCRCL+oqwZkx1cLzNM14SfSVrLiAYCpVSQxs&#10;1d5jitTAXhbe2Pdjr5aKVUpSrjXcXTdBvHT8acqp+ZSmmhtUJBhyM+6q3HVnr97ymiz2ilRZTts0&#10;yD9kUZJcwKE91ZoYgg4qf0FV5lRJLVNzRWXpyTTNKXc1QDWBf1HNY0Yq7moBcXTVy6T/Hy39eHxQ&#10;KGcJHmMkSAkt2ijOreAosOrUlV4A6LF6ULY+Xd1L+kVDwBtE7EYDBu3qD5IBCzkY6RQ5paq0T0Kt&#10;6OSEf+qF5yeDKNyMZ9HM96E/FGLBeOr64pFF9yw9aPOOS8dDjvfaNG1jsHKiszb1LVCkZQEdfOMh&#10;H9Uo8IG3bXIPCgagDHUHQvd6DKjRE42DcBrOJnEY/45xcob20a8ZwwEmhnJ9FEfRJL5ML/oTEETZ&#10;d2WTrFOCnkQrBawQse/eNnTqV1Jb1a0wIO3WtRQ4AGaFe0ZHAzRUb9ETm1qHbv7bYxS8WJevlMII&#10;XqldU05FjM3OHmKXqIa+ul6grO2wDZXyyLfSgczFcMBxz9FCnKNaom6MANnEYWHPcin359u0z6ZH&#10;yE1eFG58CmGzmgTTpnYti5zZoE1Hq/1uVSh0JOAb0SyaR29bLQYwJQ+CObKME3bXrg3Ji2btUrN8&#10;MOitGnbknTF8n/vzu9ndLByF4/huFPrr9eh2swpH8QZSWk/Wq9U6+GHbEoSLLGeMC5tdZ1JB+Hcm&#10;0NplYy+9TQ2qGBS7cb+XxXrDNJzIUEv376pzlmBdoLGNnWRP4AhKNq4LXwlYZFJ9w6gGx02w/nog&#10;imNUvBdgafMgDK1Fu00YTcewUeeR3XmECApUCTYY5t0uV6ax9UOl8n0GJwVupIW8BSdKc2sZLr8m&#10;q3YDruoqaL8A1rbP9w71/J1a/gQAAP//AwBQSwMEFAAGAAgAAAAhAMZTyPbbAAAACQEAAA8AAABk&#10;cnMvZG93bnJldi54bWxMj81OwzAQhO+VeAdrkbi1TgtNIcSpEKIq1wbE2Y03PxCvI9tt07dnc4Lj&#10;fjOancm3o+3FGX3oHClYLhIQSJUzHTUKPj9280cQIWoyuneECq4YYFvczHKdGXehA57L2AgOoZBp&#10;BW2MQyZlqFq0OizcgMRa7bzVkU/fSOP1hcNtL1dJkkqrO+IPrR7wtcXqpzxZBfvvtKx2T6O/vn0N&#10;8oDvdbp/qJW6ux1fnkFEHOOfGab6XB0K7nR0JzJB9Ao2K54Smd+vQUz6cj2R40Q2IItc/l9Q/AIA&#10;AP//AwBQSwECLQAUAAYACAAAACEAtoM4kv4AAADhAQAAEwAAAAAAAAAAAAAAAAAAAAAAW0NvbnRl&#10;bnRfVHlwZXNdLnhtbFBLAQItABQABgAIAAAAIQA4/SH/1gAAAJQBAAALAAAAAAAAAAAAAAAAAC8B&#10;AABfcmVscy8ucmVsc1BLAQItABQABgAIAAAAIQALWk0GGAMAAO8GAAAOAAAAAAAAAAAAAAAAAC4C&#10;AABkcnMvZTJvRG9jLnhtbFBLAQItABQABgAIAAAAIQDGU8j22wAAAAkBAAAPAAAAAAAAAAAAAAAA&#10;AHIFAABkcnMvZG93bnJldi54bWxQSwUGAAAAAAQABADzAAAAegYAAAAA&#10;" path="m,l10800,e" filled="f" strokecolor="#58595b" strokeweight=".25pt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003D" w14:textId="77777777" w:rsidR="00C06D51" w:rsidRDefault="00C06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213"/>
    <w:multiLevelType w:val="multilevel"/>
    <w:tmpl w:val="649E9974"/>
    <w:lvl w:ilvl="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B2E031E"/>
    <w:multiLevelType w:val="hybridMultilevel"/>
    <w:tmpl w:val="32903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3B9"/>
    <w:multiLevelType w:val="hybridMultilevel"/>
    <w:tmpl w:val="80281CEC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6B00909"/>
    <w:multiLevelType w:val="hybridMultilevel"/>
    <w:tmpl w:val="C2468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E5E"/>
    <w:multiLevelType w:val="hybridMultilevel"/>
    <w:tmpl w:val="FDD8C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4A41"/>
    <w:multiLevelType w:val="multilevel"/>
    <w:tmpl w:val="AB904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F23A2A"/>
    <w:multiLevelType w:val="hybridMultilevel"/>
    <w:tmpl w:val="67EC6450"/>
    <w:lvl w:ilvl="0" w:tplc="C2A6E9FE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514FC"/>
    <w:multiLevelType w:val="hybridMultilevel"/>
    <w:tmpl w:val="5D249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4FD8"/>
    <w:multiLevelType w:val="hybridMultilevel"/>
    <w:tmpl w:val="8B968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4E3C"/>
    <w:multiLevelType w:val="hybridMultilevel"/>
    <w:tmpl w:val="54C47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4745"/>
    <w:multiLevelType w:val="hybridMultilevel"/>
    <w:tmpl w:val="E00836FE"/>
    <w:lvl w:ilvl="0" w:tplc="C9C639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96E81"/>
    <w:multiLevelType w:val="hybridMultilevel"/>
    <w:tmpl w:val="FE525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802DF"/>
    <w:multiLevelType w:val="hybridMultilevel"/>
    <w:tmpl w:val="BFC45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42D6"/>
    <w:multiLevelType w:val="hybridMultilevel"/>
    <w:tmpl w:val="B0C8776C"/>
    <w:lvl w:ilvl="0" w:tplc="6550490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2F4E"/>
    <w:multiLevelType w:val="hybridMultilevel"/>
    <w:tmpl w:val="E8443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E1797"/>
    <w:multiLevelType w:val="hybridMultilevel"/>
    <w:tmpl w:val="5E324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C2"/>
    <w:rsid w:val="0001487E"/>
    <w:rsid w:val="00016C71"/>
    <w:rsid w:val="00072161"/>
    <w:rsid w:val="000D276C"/>
    <w:rsid w:val="000E2467"/>
    <w:rsid w:val="000E415E"/>
    <w:rsid w:val="000E5C96"/>
    <w:rsid w:val="0013478C"/>
    <w:rsid w:val="001809BB"/>
    <w:rsid w:val="001A7DF9"/>
    <w:rsid w:val="001C4AF6"/>
    <w:rsid w:val="001D425A"/>
    <w:rsid w:val="003A60AD"/>
    <w:rsid w:val="004B6293"/>
    <w:rsid w:val="00526AA6"/>
    <w:rsid w:val="005534CB"/>
    <w:rsid w:val="005624F8"/>
    <w:rsid w:val="005B5442"/>
    <w:rsid w:val="005C52FC"/>
    <w:rsid w:val="005F61AF"/>
    <w:rsid w:val="00655587"/>
    <w:rsid w:val="00663F51"/>
    <w:rsid w:val="00675ED4"/>
    <w:rsid w:val="0068214D"/>
    <w:rsid w:val="00742B39"/>
    <w:rsid w:val="00747E2D"/>
    <w:rsid w:val="00777A90"/>
    <w:rsid w:val="007A6699"/>
    <w:rsid w:val="00834F4C"/>
    <w:rsid w:val="00875BEB"/>
    <w:rsid w:val="00885DA5"/>
    <w:rsid w:val="009511EE"/>
    <w:rsid w:val="009A53B1"/>
    <w:rsid w:val="009B3657"/>
    <w:rsid w:val="009B4BCE"/>
    <w:rsid w:val="009E3C85"/>
    <w:rsid w:val="00A359AE"/>
    <w:rsid w:val="00AD7CD8"/>
    <w:rsid w:val="00B054DD"/>
    <w:rsid w:val="00B30A69"/>
    <w:rsid w:val="00B5316A"/>
    <w:rsid w:val="00BF128E"/>
    <w:rsid w:val="00C06D51"/>
    <w:rsid w:val="00C25FD2"/>
    <w:rsid w:val="00C51B07"/>
    <w:rsid w:val="00D57F88"/>
    <w:rsid w:val="00DB3924"/>
    <w:rsid w:val="00E360EA"/>
    <w:rsid w:val="00E62BB5"/>
    <w:rsid w:val="00EC5369"/>
    <w:rsid w:val="00EC6694"/>
    <w:rsid w:val="00F465B4"/>
    <w:rsid w:val="00F80C5E"/>
    <w:rsid w:val="00FA59C2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775B6"/>
  <w15:docId w15:val="{19CB9F4A-8BDC-4982-B3C6-F13A953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3"/>
      <w:ind w:right="118"/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69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69"/>
    <w:rPr>
      <w:rFonts w:ascii="Century Gothic" w:eastAsia="Century Gothic" w:hAnsi="Century Gothic" w:cs="Century Gothic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3478C"/>
    <w:rPr>
      <w:rFonts w:ascii="Century Gothic" w:eastAsia="Century Gothic" w:hAnsi="Century Gothic" w:cs="Century Gothic"/>
      <w:sz w:val="34"/>
      <w:szCs w:val="3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478C"/>
    <w:rPr>
      <w:rFonts w:ascii="Century Gothic" w:eastAsia="Century Gothic" w:hAnsi="Century Gothic" w:cs="Century Gothic"/>
      <w:sz w:val="17"/>
      <w:szCs w:val="17"/>
      <w:lang w:bidi="en-US"/>
    </w:rPr>
  </w:style>
  <w:style w:type="paragraph" w:customStyle="1" w:styleId="WCSSH1">
    <w:name w:val="WCSS H1"/>
    <w:basedOn w:val="Heading1"/>
    <w:qFormat/>
    <w:rsid w:val="00C51B07"/>
    <w:pPr>
      <w:ind w:left="284"/>
      <w:jc w:val="left"/>
    </w:pPr>
    <w:rPr>
      <w:rFonts w:ascii="Gotham Book" w:hAnsi="Gotham Book"/>
      <w:color w:val="00557A"/>
      <w:sz w:val="56"/>
      <w:szCs w:val="56"/>
      <w:lang w:val="en-GB"/>
    </w:rPr>
  </w:style>
  <w:style w:type="paragraph" w:customStyle="1" w:styleId="WCSSH2">
    <w:name w:val="WCSS H2"/>
    <w:basedOn w:val="Heading1"/>
    <w:qFormat/>
    <w:rsid w:val="00C51B07"/>
    <w:pPr>
      <w:ind w:left="284"/>
      <w:jc w:val="left"/>
    </w:pPr>
    <w:rPr>
      <w:rFonts w:ascii="Gotham Bold" w:hAnsi="Gotham Bold"/>
      <w:color w:val="1D80B4"/>
      <w:sz w:val="20"/>
      <w:szCs w:val="20"/>
      <w:lang w:val="en-GB"/>
    </w:rPr>
  </w:style>
  <w:style w:type="paragraph" w:customStyle="1" w:styleId="WCSSH3">
    <w:name w:val="WCSS H3"/>
    <w:basedOn w:val="Heading1"/>
    <w:qFormat/>
    <w:rsid w:val="00C51B07"/>
    <w:pPr>
      <w:ind w:left="284"/>
      <w:jc w:val="left"/>
    </w:pPr>
    <w:rPr>
      <w:rFonts w:ascii="Gotham Bold" w:hAnsi="Gotham Bold"/>
      <w:color w:val="00557A"/>
      <w:sz w:val="24"/>
      <w:szCs w:val="24"/>
      <w:lang w:val="en-GB"/>
    </w:rPr>
  </w:style>
  <w:style w:type="paragraph" w:customStyle="1" w:styleId="WCSSParagraph">
    <w:name w:val="WCSS Paragraph"/>
    <w:basedOn w:val="Heading1"/>
    <w:qFormat/>
    <w:rsid w:val="00C51B07"/>
    <w:pPr>
      <w:ind w:left="284"/>
      <w:jc w:val="left"/>
    </w:pPr>
    <w:rPr>
      <w:rFonts w:ascii="Gotham Book" w:hAnsi="Gotham Book"/>
      <w:color w:val="262626" w:themeColor="text1" w:themeTint="D9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2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Hyperlink">
    <w:name w:val="Hyperlink"/>
    <w:rsid w:val="00BF12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ywc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User</cp:lastModifiedBy>
  <cp:revision>4</cp:revision>
  <dcterms:created xsi:type="dcterms:W3CDTF">2022-03-02T22:46:00Z</dcterms:created>
  <dcterms:modified xsi:type="dcterms:W3CDTF">2022-03-05T21:21:00Z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2020-06-16T00:00:00Z</vt:filetime>
  </property>
</Properties>
</file>